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D44C" w14:textId="450DE39B" w:rsidR="00A708DE" w:rsidRPr="002D5B18" w:rsidRDefault="00A708DE" w:rsidP="00A708DE">
      <w:pPr>
        <w:pStyle w:val="Heading1"/>
        <w:spacing w:before="0" w:line="240" w:lineRule="auto"/>
        <w:jc w:val="center"/>
        <w:rPr>
          <w:b/>
          <w:color w:val="0C2344"/>
          <w:sz w:val="36"/>
        </w:rPr>
      </w:pPr>
      <w:bookmarkStart w:id="0" w:name="_Hlk146541934"/>
      <w:bookmarkStart w:id="1" w:name="_GoBack"/>
      <w:bookmarkEnd w:id="1"/>
      <w:r>
        <w:rPr>
          <w:b/>
          <w:color w:val="0C2344"/>
          <w:sz w:val="36"/>
        </w:rPr>
        <w:t>MTRL Semi-Annual Storage Area &amp; Shipping/Receiving Inspection</w:t>
      </w:r>
    </w:p>
    <w:p w14:paraId="42FB2AF8" w14:textId="77777777" w:rsidR="00A708DE" w:rsidRDefault="00A708DE" w:rsidP="00A708DE">
      <w:pPr>
        <w:pStyle w:val="Heading2"/>
        <w:spacing w:line="240" w:lineRule="auto"/>
        <w:ind w:left="-450" w:right="-540"/>
        <w:rPr>
          <w:color w:val="0C2344"/>
          <w:sz w:val="22"/>
          <w:szCs w:val="28"/>
        </w:rPr>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6035"/>
      </w:tblGrid>
      <w:tr w:rsidR="00A708DE" w:rsidRPr="00585475" w14:paraId="68925E04" w14:textId="77777777" w:rsidTr="00645660">
        <w:trPr>
          <w:trHeight w:val="386"/>
        </w:trPr>
        <w:tc>
          <w:tcPr>
            <w:tcW w:w="3330" w:type="dxa"/>
          </w:tcPr>
          <w:p w14:paraId="38AC513F" w14:textId="77777777" w:rsidR="00A708DE" w:rsidRPr="000C711C" w:rsidRDefault="00A708DE" w:rsidP="00A71322">
            <w:pPr>
              <w:jc w:val="right"/>
              <w:rPr>
                <w:rFonts w:ascii="Calibri Light" w:eastAsia="Calibri" w:hAnsi="Calibri Light" w:cs="Times New Roman"/>
                <w:b/>
              </w:rPr>
            </w:pPr>
            <w:r w:rsidRPr="000C711C">
              <w:rPr>
                <w:rFonts w:ascii="Calibri Light" w:eastAsia="Calibri" w:hAnsi="Calibri Light" w:cs="Times New Roman"/>
                <w:b/>
              </w:rPr>
              <w:t xml:space="preserve">Building name and </w:t>
            </w:r>
            <w:r>
              <w:rPr>
                <w:rFonts w:ascii="Calibri Light" w:eastAsia="Calibri" w:hAnsi="Calibri Light" w:cs="Times New Roman"/>
                <w:b/>
              </w:rPr>
              <w:t>Room Number</w:t>
            </w:r>
            <w:r w:rsidRPr="000C711C">
              <w:rPr>
                <w:rFonts w:ascii="Calibri Light" w:eastAsia="Calibri" w:hAnsi="Calibri Light" w:cs="Times New Roman"/>
                <w:b/>
              </w:rPr>
              <w:t>:</w:t>
            </w:r>
          </w:p>
        </w:tc>
        <w:tc>
          <w:tcPr>
            <w:tcW w:w="6035" w:type="dxa"/>
          </w:tcPr>
          <w:p w14:paraId="45B5BFF8" w14:textId="77777777" w:rsidR="00A708DE" w:rsidRPr="00585475" w:rsidRDefault="00A708DE" w:rsidP="00A71322">
            <w:pPr>
              <w:jc w:val="right"/>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A708DE" w:rsidRPr="00C43217" w14:paraId="0D46F335" w14:textId="77777777" w:rsidTr="00645660">
        <w:trPr>
          <w:trHeight w:val="386"/>
        </w:trPr>
        <w:tc>
          <w:tcPr>
            <w:tcW w:w="3330" w:type="dxa"/>
          </w:tcPr>
          <w:p w14:paraId="0FE063E9" w14:textId="77777777" w:rsidR="00A708DE" w:rsidRPr="000C711C" w:rsidRDefault="00A708DE" w:rsidP="00A71322">
            <w:pPr>
              <w:pStyle w:val="body"/>
              <w:jc w:val="right"/>
              <w:rPr>
                <w:rFonts w:asciiTheme="majorHAnsi" w:hAnsiTheme="majorHAnsi"/>
                <w:b/>
                <w:sz w:val="22"/>
              </w:rPr>
            </w:pPr>
            <w:r>
              <w:rPr>
                <w:rFonts w:asciiTheme="majorHAnsi" w:hAnsiTheme="majorHAnsi"/>
                <w:b/>
                <w:sz w:val="22"/>
              </w:rPr>
              <w:t>Name(s) of Inspector(s)</w:t>
            </w:r>
            <w:r w:rsidRPr="000C711C">
              <w:rPr>
                <w:rFonts w:asciiTheme="majorHAnsi" w:hAnsiTheme="majorHAnsi"/>
                <w:b/>
                <w:sz w:val="22"/>
              </w:rPr>
              <w:t>:</w:t>
            </w:r>
          </w:p>
        </w:tc>
        <w:tc>
          <w:tcPr>
            <w:tcW w:w="6035" w:type="dxa"/>
          </w:tcPr>
          <w:p w14:paraId="2E65AA67" w14:textId="77777777" w:rsidR="00A708DE" w:rsidRPr="004F294F" w:rsidRDefault="00A708DE" w:rsidP="00A71322">
            <w:pPr>
              <w:pStyle w:val="body"/>
              <w:jc w:val="right"/>
              <w:rPr>
                <w:rFonts w:asciiTheme="majorHAnsi" w:hAnsiTheme="majorHAnsi"/>
                <w:sz w:val="22"/>
              </w:rPr>
            </w:pPr>
          </w:p>
        </w:tc>
      </w:tr>
      <w:tr w:rsidR="00A708DE" w:rsidRPr="00C43217" w14:paraId="561172CD" w14:textId="77777777" w:rsidTr="00645660">
        <w:trPr>
          <w:trHeight w:val="386"/>
        </w:trPr>
        <w:tc>
          <w:tcPr>
            <w:tcW w:w="3330" w:type="dxa"/>
          </w:tcPr>
          <w:p w14:paraId="75ECFE29" w14:textId="77777777" w:rsidR="00A708DE" w:rsidRPr="000C711C" w:rsidRDefault="00A708DE" w:rsidP="00A71322">
            <w:pPr>
              <w:pStyle w:val="body"/>
              <w:jc w:val="right"/>
              <w:rPr>
                <w:rFonts w:asciiTheme="majorHAnsi" w:hAnsiTheme="majorHAnsi"/>
                <w:b/>
                <w:sz w:val="22"/>
              </w:rPr>
            </w:pPr>
            <w:r w:rsidRPr="000C711C">
              <w:rPr>
                <w:rFonts w:asciiTheme="majorHAnsi" w:hAnsiTheme="majorHAnsi"/>
                <w:b/>
                <w:sz w:val="22"/>
              </w:rPr>
              <w:t>Date</w:t>
            </w:r>
            <w:r>
              <w:rPr>
                <w:rFonts w:asciiTheme="majorHAnsi" w:hAnsiTheme="majorHAnsi"/>
                <w:b/>
                <w:sz w:val="22"/>
              </w:rPr>
              <w:t>:</w:t>
            </w:r>
          </w:p>
        </w:tc>
        <w:tc>
          <w:tcPr>
            <w:tcW w:w="6035" w:type="dxa"/>
          </w:tcPr>
          <w:p w14:paraId="1FDF56CB" w14:textId="77777777" w:rsidR="00A708DE" w:rsidRPr="004F294F" w:rsidRDefault="00A708DE" w:rsidP="00A71322">
            <w:pPr>
              <w:pStyle w:val="body"/>
              <w:jc w:val="right"/>
              <w:rPr>
                <w:rFonts w:asciiTheme="majorHAnsi" w:hAnsiTheme="majorHAnsi"/>
                <w:sz w:val="22"/>
              </w:rPr>
            </w:pPr>
          </w:p>
        </w:tc>
      </w:tr>
    </w:tbl>
    <w:tbl>
      <w:tblPr>
        <w:tblW w:w="93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0"/>
        <w:gridCol w:w="570"/>
        <w:gridCol w:w="570"/>
        <w:gridCol w:w="570"/>
      </w:tblGrid>
      <w:tr w:rsidR="00A708DE" w:rsidRPr="007624FC" w14:paraId="74B99CB8"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shd w:val="clear" w:color="auto" w:fill="97D4E9"/>
            <w:vAlign w:val="center"/>
          </w:tcPr>
          <w:bookmarkEnd w:id="0"/>
          <w:p w14:paraId="40798BE1" w14:textId="77777777" w:rsidR="00A708DE" w:rsidRPr="00EB0816" w:rsidRDefault="00A708DE" w:rsidP="000E7A95">
            <w:pPr>
              <w:pStyle w:val="body10"/>
              <w:jc w:val="center"/>
              <w:rPr>
                <w:rFonts w:asciiTheme="majorHAnsi" w:hAnsiTheme="majorHAnsi" w:cstheme="majorHAnsi"/>
                <w:b/>
                <w:color w:val="0C2344"/>
                <w:sz w:val="22"/>
                <w:szCs w:val="22"/>
              </w:rPr>
            </w:pPr>
            <w:r w:rsidRPr="00EB0816">
              <w:rPr>
                <w:rFonts w:asciiTheme="majorHAnsi" w:hAnsiTheme="majorHAnsi" w:cstheme="majorHAnsi"/>
                <w:b/>
                <w:color w:val="0C2344"/>
                <w:sz w:val="22"/>
                <w:szCs w:val="22"/>
              </w:rPr>
              <w:t>General</w:t>
            </w:r>
          </w:p>
        </w:tc>
        <w:tc>
          <w:tcPr>
            <w:tcW w:w="570" w:type="dxa"/>
            <w:tcBorders>
              <w:top w:val="single" w:sz="4" w:space="0" w:color="auto"/>
              <w:left w:val="single" w:sz="4" w:space="0" w:color="auto"/>
              <w:bottom w:val="single" w:sz="4" w:space="0" w:color="auto"/>
              <w:right w:val="single" w:sz="4" w:space="0" w:color="auto"/>
            </w:tcBorders>
            <w:shd w:val="clear" w:color="auto" w:fill="97D4E9"/>
            <w:vAlign w:val="center"/>
          </w:tcPr>
          <w:p w14:paraId="11F809FD" w14:textId="77777777" w:rsidR="00A708DE" w:rsidRPr="00EB0816" w:rsidRDefault="00A708DE" w:rsidP="000E7A95">
            <w:pPr>
              <w:pStyle w:val="itemnumber"/>
              <w:numPr>
                <w:ilvl w:val="0"/>
                <w:numId w:val="0"/>
              </w:numPr>
              <w:jc w:val="center"/>
              <w:rPr>
                <w:rFonts w:asciiTheme="majorHAnsi" w:hAnsiTheme="majorHAnsi" w:cstheme="majorHAnsi"/>
                <w:b/>
                <w:color w:val="0C2344"/>
                <w:sz w:val="22"/>
              </w:rPr>
            </w:pPr>
            <w:r w:rsidRPr="00EB0816">
              <w:rPr>
                <w:rFonts w:asciiTheme="majorHAnsi" w:hAnsiTheme="majorHAnsi" w:cstheme="majorHAnsi"/>
                <w:b/>
                <w:color w:val="0C2344"/>
                <w:sz w:val="22"/>
              </w:rPr>
              <w:t>Y</w:t>
            </w:r>
          </w:p>
        </w:tc>
        <w:tc>
          <w:tcPr>
            <w:tcW w:w="570" w:type="dxa"/>
            <w:tcBorders>
              <w:top w:val="single" w:sz="4" w:space="0" w:color="auto"/>
              <w:left w:val="single" w:sz="4" w:space="0" w:color="auto"/>
              <w:bottom w:val="single" w:sz="4" w:space="0" w:color="auto"/>
              <w:right w:val="single" w:sz="4" w:space="0" w:color="auto"/>
            </w:tcBorders>
            <w:shd w:val="clear" w:color="auto" w:fill="97D4E9"/>
            <w:vAlign w:val="center"/>
          </w:tcPr>
          <w:p w14:paraId="73A3DAD1" w14:textId="77777777" w:rsidR="00A708DE" w:rsidRPr="00EB0816" w:rsidRDefault="00A708DE" w:rsidP="000E7A95">
            <w:pPr>
              <w:pStyle w:val="itemnumber"/>
              <w:numPr>
                <w:ilvl w:val="0"/>
                <w:numId w:val="0"/>
              </w:numPr>
              <w:jc w:val="center"/>
              <w:rPr>
                <w:rFonts w:asciiTheme="majorHAnsi" w:hAnsiTheme="majorHAnsi" w:cstheme="majorHAnsi"/>
                <w:b/>
                <w:color w:val="0C2344"/>
                <w:sz w:val="22"/>
              </w:rPr>
            </w:pPr>
            <w:r w:rsidRPr="00EB0816">
              <w:rPr>
                <w:rFonts w:asciiTheme="majorHAnsi" w:hAnsiTheme="majorHAnsi" w:cstheme="majorHAnsi"/>
                <w:b/>
                <w:color w:val="0C2344"/>
                <w:sz w:val="22"/>
              </w:rPr>
              <w:t>N</w:t>
            </w:r>
          </w:p>
        </w:tc>
        <w:tc>
          <w:tcPr>
            <w:tcW w:w="570" w:type="dxa"/>
            <w:tcBorders>
              <w:top w:val="single" w:sz="4" w:space="0" w:color="auto"/>
              <w:left w:val="single" w:sz="4" w:space="0" w:color="auto"/>
              <w:bottom w:val="single" w:sz="4" w:space="0" w:color="auto"/>
              <w:right w:val="single" w:sz="4" w:space="0" w:color="auto"/>
            </w:tcBorders>
            <w:shd w:val="clear" w:color="auto" w:fill="97D4E9"/>
            <w:vAlign w:val="center"/>
          </w:tcPr>
          <w:p w14:paraId="700E6EB2" w14:textId="77777777" w:rsidR="00A708DE" w:rsidRPr="00EB0816" w:rsidRDefault="00A708DE" w:rsidP="000E7A95">
            <w:pPr>
              <w:pStyle w:val="itemnumber"/>
              <w:numPr>
                <w:ilvl w:val="0"/>
                <w:numId w:val="0"/>
              </w:numPr>
              <w:rPr>
                <w:rFonts w:asciiTheme="majorHAnsi" w:hAnsiTheme="majorHAnsi" w:cstheme="majorHAnsi"/>
                <w:b/>
                <w:color w:val="0C2344"/>
                <w:sz w:val="22"/>
              </w:rPr>
            </w:pPr>
            <w:r w:rsidRPr="00EB0816">
              <w:rPr>
                <w:rFonts w:asciiTheme="majorHAnsi" w:hAnsiTheme="majorHAnsi" w:cstheme="majorHAnsi"/>
                <w:b/>
                <w:color w:val="0C2344"/>
                <w:sz w:val="22"/>
              </w:rPr>
              <w:t>N/A</w:t>
            </w:r>
          </w:p>
        </w:tc>
      </w:tr>
      <w:tr w:rsidR="00A708DE" w:rsidRPr="00B4111F" w14:paraId="4DFFDD89"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0FEA4818"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stacked materials stable (interlocked, strapped, or other means of restraint) and no more than 3 boxes high if on the floor?</w:t>
            </w:r>
          </w:p>
        </w:tc>
        <w:tc>
          <w:tcPr>
            <w:tcW w:w="570" w:type="dxa"/>
            <w:tcBorders>
              <w:top w:val="single" w:sz="4" w:space="0" w:color="auto"/>
              <w:left w:val="single" w:sz="4" w:space="0" w:color="auto"/>
              <w:bottom w:val="single" w:sz="4" w:space="0" w:color="auto"/>
              <w:right w:val="single" w:sz="4" w:space="0" w:color="auto"/>
            </w:tcBorders>
            <w:vAlign w:val="center"/>
          </w:tcPr>
          <w:p w14:paraId="29DC7312" w14:textId="1430E347"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093755C8" w14:textId="0B8FCB40"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2AE27DC6" w14:textId="465E67F5" w:rsidR="00A708DE" w:rsidRPr="00EB0816" w:rsidRDefault="00A708DE" w:rsidP="000E7A95">
            <w:pPr>
              <w:spacing w:after="0"/>
              <w:jc w:val="center"/>
              <w:rPr>
                <w:rFonts w:asciiTheme="majorHAnsi" w:hAnsiTheme="majorHAnsi" w:cstheme="majorHAnsi"/>
              </w:rPr>
            </w:pPr>
          </w:p>
        </w:tc>
      </w:tr>
      <w:tr w:rsidR="00A708DE" w:rsidRPr="00B4111F" w14:paraId="2118800E"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71C653B2"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stacked materials away from ignition sources?</w:t>
            </w:r>
          </w:p>
        </w:tc>
        <w:tc>
          <w:tcPr>
            <w:tcW w:w="570" w:type="dxa"/>
            <w:tcBorders>
              <w:top w:val="single" w:sz="4" w:space="0" w:color="auto"/>
              <w:left w:val="single" w:sz="4" w:space="0" w:color="auto"/>
              <w:bottom w:val="single" w:sz="4" w:space="0" w:color="auto"/>
              <w:right w:val="single" w:sz="4" w:space="0" w:color="auto"/>
            </w:tcBorders>
            <w:vAlign w:val="center"/>
          </w:tcPr>
          <w:p w14:paraId="6085BEE3" w14:textId="1F75EE94"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05F8E19C" w14:textId="1F2311FE"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37F3DAAA" w14:textId="403DD50C" w:rsidR="00A708DE" w:rsidRPr="00EB0816" w:rsidRDefault="00A708DE" w:rsidP="000E7A95">
            <w:pPr>
              <w:spacing w:after="0"/>
              <w:jc w:val="center"/>
              <w:rPr>
                <w:rFonts w:asciiTheme="majorHAnsi" w:hAnsiTheme="majorHAnsi" w:cstheme="majorHAnsi"/>
              </w:rPr>
            </w:pPr>
          </w:p>
        </w:tc>
      </w:tr>
      <w:tr w:rsidR="00A708DE" w:rsidRPr="00B4111F" w14:paraId="1444B8B5"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3683CB18"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sprinkler systems unobstructed by stacked materials (min. 18” away)?</w:t>
            </w:r>
          </w:p>
        </w:tc>
        <w:tc>
          <w:tcPr>
            <w:tcW w:w="570" w:type="dxa"/>
            <w:tcBorders>
              <w:top w:val="single" w:sz="4" w:space="0" w:color="auto"/>
              <w:left w:val="single" w:sz="4" w:space="0" w:color="auto"/>
              <w:bottom w:val="single" w:sz="4" w:space="0" w:color="auto"/>
              <w:right w:val="single" w:sz="4" w:space="0" w:color="auto"/>
            </w:tcBorders>
            <w:vAlign w:val="center"/>
          </w:tcPr>
          <w:p w14:paraId="79133095" w14:textId="48FEF347"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703BAE4D" w14:textId="299B61AD"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3C9AA8A6" w14:textId="22BC371F" w:rsidR="00A708DE" w:rsidRPr="00EB0816" w:rsidRDefault="00A708DE" w:rsidP="000E7A95">
            <w:pPr>
              <w:spacing w:after="0"/>
              <w:jc w:val="center"/>
              <w:rPr>
                <w:rFonts w:asciiTheme="majorHAnsi" w:hAnsiTheme="majorHAnsi" w:cstheme="majorHAnsi"/>
              </w:rPr>
            </w:pPr>
          </w:p>
        </w:tc>
      </w:tr>
      <w:tr w:rsidR="00A708DE" w:rsidRPr="00B4111F" w14:paraId="494A7A66"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4F192EB3"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containers and storage racks undamaged and appropriate for materials?</w:t>
            </w:r>
          </w:p>
        </w:tc>
        <w:tc>
          <w:tcPr>
            <w:tcW w:w="570" w:type="dxa"/>
            <w:tcBorders>
              <w:top w:val="single" w:sz="4" w:space="0" w:color="auto"/>
              <w:left w:val="single" w:sz="4" w:space="0" w:color="auto"/>
              <w:bottom w:val="single" w:sz="4" w:space="0" w:color="auto"/>
              <w:right w:val="single" w:sz="4" w:space="0" w:color="auto"/>
            </w:tcBorders>
            <w:vAlign w:val="center"/>
          </w:tcPr>
          <w:p w14:paraId="142174C7" w14:textId="737CC9E5"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6289B169" w14:textId="04E22A48"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5767EF0C" w14:textId="3C5430D5" w:rsidR="00A708DE" w:rsidRPr="00EB0816" w:rsidRDefault="00A708DE" w:rsidP="000E7A95">
            <w:pPr>
              <w:spacing w:after="0"/>
              <w:jc w:val="center"/>
              <w:rPr>
                <w:rFonts w:asciiTheme="majorHAnsi" w:hAnsiTheme="majorHAnsi" w:cstheme="majorHAnsi"/>
              </w:rPr>
            </w:pPr>
          </w:p>
        </w:tc>
      </w:tr>
      <w:tr w:rsidR="00A708DE" w:rsidRPr="00B4111F" w14:paraId="23603092"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2D3BFB2B" w14:textId="4302F5A2"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Is shelving properly secured and not overloaded?</w:t>
            </w:r>
          </w:p>
        </w:tc>
        <w:tc>
          <w:tcPr>
            <w:tcW w:w="570" w:type="dxa"/>
            <w:tcBorders>
              <w:top w:val="single" w:sz="4" w:space="0" w:color="auto"/>
              <w:left w:val="single" w:sz="4" w:space="0" w:color="auto"/>
              <w:bottom w:val="single" w:sz="4" w:space="0" w:color="auto"/>
              <w:right w:val="single" w:sz="4" w:space="0" w:color="auto"/>
            </w:tcBorders>
            <w:vAlign w:val="center"/>
          </w:tcPr>
          <w:p w14:paraId="711F74D6" w14:textId="5DD6C783"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5ED23C3D" w14:textId="2FE77741"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425DCBCC" w14:textId="523755E8" w:rsidR="00A708DE" w:rsidRPr="00EB0816" w:rsidRDefault="00A708DE" w:rsidP="000E7A95">
            <w:pPr>
              <w:spacing w:after="0"/>
              <w:jc w:val="center"/>
              <w:rPr>
                <w:rFonts w:asciiTheme="majorHAnsi" w:hAnsiTheme="majorHAnsi" w:cstheme="majorHAnsi"/>
              </w:rPr>
            </w:pPr>
          </w:p>
        </w:tc>
      </w:tr>
      <w:tr w:rsidR="00A708DE" w:rsidRPr="00B4111F" w14:paraId="466FF58F"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9B278"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Does shelving have edge guards to prevent items from falling?</w:t>
            </w:r>
          </w:p>
        </w:tc>
        <w:tc>
          <w:tcPr>
            <w:tcW w:w="570" w:type="dxa"/>
            <w:tcBorders>
              <w:top w:val="single" w:sz="4" w:space="0" w:color="auto"/>
              <w:left w:val="single" w:sz="4" w:space="0" w:color="auto"/>
              <w:bottom w:val="single" w:sz="4" w:space="0" w:color="auto"/>
              <w:right w:val="single" w:sz="4" w:space="0" w:color="auto"/>
            </w:tcBorders>
            <w:vAlign w:val="center"/>
          </w:tcPr>
          <w:p w14:paraId="6A40698D" w14:textId="386C8E2F"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441E3CC2" w14:textId="1D35EA5C"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570DC5F4" w14:textId="52DA5684" w:rsidR="00A708DE" w:rsidRPr="00EB0816" w:rsidRDefault="00A708DE" w:rsidP="000E7A95">
            <w:pPr>
              <w:spacing w:after="0"/>
              <w:jc w:val="center"/>
              <w:rPr>
                <w:rFonts w:asciiTheme="majorHAnsi" w:hAnsiTheme="majorHAnsi" w:cstheme="majorHAnsi"/>
              </w:rPr>
            </w:pPr>
          </w:p>
        </w:tc>
      </w:tr>
      <w:tr w:rsidR="00A708DE" w:rsidRPr="00B4111F" w14:paraId="38963B0E"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50752216" w14:textId="02180BBA"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Do heavy duty (industrial) steel storage racks over 8ft tall (excluding shelving and display fixtures used for retail purposes) or under 8ft tall, but loaded or unloaded by other than manual means, meet requirements of section 4.43.1 of the OH&amp;SR (e.g. pallet rack, cantilever rack)</w:t>
            </w:r>
          </w:p>
        </w:tc>
        <w:tc>
          <w:tcPr>
            <w:tcW w:w="570" w:type="dxa"/>
            <w:tcBorders>
              <w:top w:val="single" w:sz="4" w:space="0" w:color="auto"/>
              <w:left w:val="single" w:sz="4" w:space="0" w:color="auto"/>
              <w:bottom w:val="single" w:sz="4" w:space="0" w:color="auto"/>
              <w:right w:val="single" w:sz="4" w:space="0" w:color="auto"/>
            </w:tcBorders>
            <w:vAlign w:val="center"/>
          </w:tcPr>
          <w:p w14:paraId="38A97CFC" w14:textId="442E6FB7"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592CA4F7" w14:textId="730C9148"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20C17445" w14:textId="206F90A3" w:rsidR="00A708DE" w:rsidRPr="00EB0816" w:rsidRDefault="00A708DE" w:rsidP="000E7A95">
            <w:pPr>
              <w:spacing w:after="0"/>
              <w:jc w:val="center"/>
              <w:rPr>
                <w:rFonts w:asciiTheme="majorHAnsi" w:hAnsiTheme="majorHAnsi" w:cstheme="majorHAnsi"/>
              </w:rPr>
            </w:pPr>
          </w:p>
        </w:tc>
      </w:tr>
      <w:tr w:rsidR="00A708DE" w:rsidRPr="00B4111F" w14:paraId="750EDD9C"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04BFCAC1"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 xml:space="preserve">Are hazardous materials properly labelled? </w:t>
            </w:r>
          </w:p>
        </w:tc>
        <w:tc>
          <w:tcPr>
            <w:tcW w:w="570" w:type="dxa"/>
            <w:tcBorders>
              <w:top w:val="single" w:sz="4" w:space="0" w:color="auto"/>
              <w:left w:val="single" w:sz="4" w:space="0" w:color="auto"/>
              <w:bottom w:val="single" w:sz="4" w:space="0" w:color="auto"/>
              <w:right w:val="single" w:sz="4" w:space="0" w:color="auto"/>
            </w:tcBorders>
            <w:vAlign w:val="center"/>
          </w:tcPr>
          <w:p w14:paraId="4CD20E2D" w14:textId="1E6D0204"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3176B9CD" w14:textId="25B4A6BA"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32C2C511" w14:textId="5009DEC9" w:rsidR="00A708DE" w:rsidRPr="00EB0816" w:rsidRDefault="00A708DE" w:rsidP="000E7A95">
            <w:pPr>
              <w:spacing w:after="0"/>
              <w:jc w:val="center"/>
              <w:rPr>
                <w:rFonts w:asciiTheme="majorHAnsi" w:hAnsiTheme="majorHAnsi" w:cstheme="majorHAnsi"/>
              </w:rPr>
            </w:pPr>
          </w:p>
        </w:tc>
      </w:tr>
      <w:tr w:rsidR="00A708DE" w:rsidRPr="00B4111F" w14:paraId="5236CAA5"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23B03A28"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flammable &amp; hazardous materials secured &amp; stored in approved containers/cabinets?</w:t>
            </w:r>
          </w:p>
        </w:tc>
        <w:tc>
          <w:tcPr>
            <w:tcW w:w="570" w:type="dxa"/>
            <w:tcBorders>
              <w:top w:val="single" w:sz="4" w:space="0" w:color="auto"/>
              <w:left w:val="single" w:sz="4" w:space="0" w:color="auto"/>
              <w:bottom w:val="single" w:sz="4" w:space="0" w:color="auto"/>
              <w:right w:val="single" w:sz="4" w:space="0" w:color="auto"/>
            </w:tcBorders>
            <w:vAlign w:val="center"/>
          </w:tcPr>
          <w:p w14:paraId="3AB3D9D0" w14:textId="65661108"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20B7CCC4" w14:textId="28808474"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46374AA1" w14:textId="532AB577" w:rsidR="00A708DE" w:rsidRPr="00EB0816" w:rsidRDefault="00A708DE" w:rsidP="000E7A95">
            <w:pPr>
              <w:spacing w:after="0"/>
              <w:jc w:val="center"/>
              <w:rPr>
                <w:rFonts w:asciiTheme="majorHAnsi" w:hAnsiTheme="majorHAnsi" w:cstheme="majorHAnsi"/>
              </w:rPr>
            </w:pPr>
          </w:p>
        </w:tc>
      </w:tr>
      <w:tr w:rsidR="00A708DE" w:rsidRPr="00B4111F" w14:paraId="36B5A7FF"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4153F0A1"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Safety Data Sheets (SDS) readily available/accessible and less than three (3) years old?</w:t>
            </w:r>
          </w:p>
        </w:tc>
        <w:tc>
          <w:tcPr>
            <w:tcW w:w="570" w:type="dxa"/>
            <w:tcBorders>
              <w:top w:val="single" w:sz="4" w:space="0" w:color="auto"/>
              <w:left w:val="single" w:sz="4" w:space="0" w:color="auto"/>
              <w:bottom w:val="single" w:sz="4" w:space="0" w:color="auto"/>
              <w:right w:val="single" w:sz="4" w:space="0" w:color="auto"/>
            </w:tcBorders>
            <w:vAlign w:val="center"/>
          </w:tcPr>
          <w:p w14:paraId="4C433963" w14:textId="3EADA764"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49FD7031" w14:textId="71AE16CD"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1AC5F0DA" w14:textId="712348D5" w:rsidR="00A708DE" w:rsidRPr="00EB0816" w:rsidRDefault="00A708DE" w:rsidP="000E7A95">
            <w:pPr>
              <w:spacing w:after="0"/>
              <w:jc w:val="center"/>
              <w:rPr>
                <w:rFonts w:asciiTheme="majorHAnsi" w:hAnsiTheme="majorHAnsi" w:cstheme="majorHAnsi"/>
              </w:rPr>
            </w:pPr>
          </w:p>
        </w:tc>
      </w:tr>
      <w:tr w:rsidR="00A708DE" w:rsidRPr="00B4111F" w14:paraId="3B87BB74" w14:textId="77777777" w:rsidTr="00645660">
        <w:trPr>
          <w:trHeight w:val="317"/>
        </w:trPr>
        <w:tc>
          <w:tcPr>
            <w:tcW w:w="7650" w:type="dxa"/>
            <w:tcBorders>
              <w:top w:val="single" w:sz="4" w:space="0" w:color="auto"/>
              <w:left w:val="single" w:sz="4" w:space="0" w:color="auto"/>
              <w:bottom w:val="single" w:sz="4" w:space="0" w:color="auto"/>
              <w:right w:val="single" w:sz="4" w:space="0" w:color="auto"/>
            </w:tcBorders>
            <w:vAlign w:val="center"/>
          </w:tcPr>
          <w:p w14:paraId="3C025CF7"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Is appropriate PPE accessible to all workers, as needed?</w:t>
            </w:r>
          </w:p>
        </w:tc>
        <w:tc>
          <w:tcPr>
            <w:tcW w:w="570" w:type="dxa"/>
            <w:tcBorders>
              <w:top w:val="single" w:sz="4" w:space="0" w:color="auto"/>
              <w:left w:val="single" w:sz="4" w:space="0" w:color="auto"/>
              <w:bottom w:val="single" w:sz="4" w:space="0" w:color="auto"/>
              <w:right w:val="single" w:sz="4" w:space="0" w:color="auto"/>
            </w:tcBorders>
            <w:vAlign w:val="center"/>
          </w:tcPr>
          <w:p w14:paraId="41B54992" w14:textId="68A39EB4"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62D437B6" w14:textId="60C7B625"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026A1A83" w14:textId="35643811" w:rsidR="00A708DE" w:rsidRPr="00EB0816" w:rsidRDefault="00A708DE" w:rsidP="000E7A95">
            <w:pPr>
              <w:spacing w:after="0"/>
              <w:jc w:val="center"/>
              <w:rPr>
                <w:rFonts w:asciiTheme="majorHAnsi" w:hAnsiTheme="majorHAnsi" w:cstheme="majorHAnsi"/>
              </w:rPr>
            </w:pPr>
          </w:p>
        </w:tc>
      </w:tr>
      <w:tr w:rsidR="00A708DE" w:rsidRPr="00B4111F" w:rsidDel="000D0745" w14:paraId="32FD171E" w14:textId="77777777" w:rsidTr="00645660">
        <w:tblPrEx>
          <w:tblLook w:val="0480" w:firstRow="0" w:lastRow="0" w:firstColumn="1" w:lastColumn="0" w:noHBand="0" w:noVBand="1"/>
        </w:tblPrEx>
        <w:tc>
          <w:tcPr>
            <w:tcW w:w="7650" w:type="dxa"/>
            <w:tcBorders>
              <w:top w:val="single" w:sz="4" w:space="0" w:color="auto"/>
              <w:left w:val="single" w:sz="4" w:space="0" w:color="auto"/>
              <w:bottom w:val="single" w:sz="4" w:space="0" w:color="auto"/>
              <w:right w:val="single" w:sz="4" w:space="0" w:color="auto"/>
            </w:tcBorders>
            <w:vAlign w:val="center"/>
          </w:tcPr>
          <w:p w14:paraId="6774602B"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illuminated emergency exit signs visible and functional?</w:t>
            </w:r>
          </w:p>
        </w:tc>
        <w:tc>
          <w:tcPr>
            <w:tcW w:w="570" w:type="dxa"/>
            <w:tcBorders>
              <w:top w:val="single" w:sz="4" w:space="0" w:color="auto"/>
              <w:left w:val="single" w:sz="4" w:space="0" w:color="auto"/>
              <w:bottom w:val="single" w:sz="4" w:space="0" w:color="auto"/>
              <w:right w:val="single" w:sz="4" w:space="0" w:color="auto"/>
            </w:tcBorders>
            <w:vAlign w:val="center"/>
          </w:tcPr>
          <w:p w14:paraId="769A4FCC" w14:textId="3D8D6721"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18F440D2" w14:textId="218D1C8F"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6D676791" w14:textId="003C3A16" w:rsidR="00A708DE" w:rsidRPr="00EB0816" w:rsidRDefault="00A708DE" w:rsidP="000E7A95">
            <w:pPr>
              <w:spacing w:after="0"/>
              <w:jc w:val="center"/>
              <w:rPr>
                <w:rFonts w:asciiTheme="majorHAnsi" w:hAnsiTheme="majorHAnsi" w:cstheme="majorHAnsi"/>
              </w:rPr>
            </w:pPr>
          </w:p>
        </w:tc>
      </w:tr>
      <w:tr w:rsidR="00A708DE" w:rsidRPr="00B4111F" w:rsidDel="000D0745" w14:paraId="290C329B" w14:textId="77777777" w:rsidTr="00645660">
        <w:tblPrEx>
          <w:tblLook w:val="0480" w:firstRow="0" w:lastRow="0" w:firstColumn="1" w:lastColumn="0" w:noHBand="0" w:noVBand="1"/>
        </w:tblPrEx>
        <w:tc>
          <w:tcPr>
            <w:tcW w:w="7650" w:type="dxa"/>
            <w:tcBorders>
              <w:top w:val="single" w:sz="4" w:space="0" w:color="auto"/>
              <w:left w:val="single" w:sz="4" w:space="0" w:color="auto"/>
              <w:bottom w:val="single" w:sz="4" w:space="0" w:color="auto"/>
              <w:right w:val="single" w:sz="4" w:space="0" w:color="auto"/>
            </w:tcBorders>
            <w:vAlign w:val="center"/>
          </w:tcPr>
          <w:p w14:paraId="0F43AAD1"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fire-alarm pull-stations accessible and are emergency exit doors unobstructed, functional and can be opened from the inside without a key?</w:t>
            </w:r>
          </w:p>
        </w:tc>
        <w:tc>
          <w:tcPr>
            <w:tcW w:w="570" w:type="dxa"/>
            <w:tcBorders>
              <w:top w:val="single" w:sz="4" w:space="0" w:color="auto"/>
              <w:left w:val="single" w:sz="4" w:space="0" w:color="auto"/>
              <w:bottom w:val="single" w:sz="4" w:space="0" w:color="auto"/>
              <w:right w:val="single" w:sz="4" w:space="0" w:color="auto"/>
            </w:tcBorders>
            <w:vAlign w:val="center"/>
          </w:tcPr>
          <w:p w14:paraId="31FCDCD5" w14:textId="6EC8B602"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4CB0A71A" w14:textId="49557726"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3007747A" w14:textId="5537661E" w:rsidR="00A708DE" w:rsidRPr="00EB0816" w:rsidRDefault="00A708DE" w:rsidP="000E7A95">
            <w:pPr>
              <w:spacing w:after="0"/>
              <w:jc w:val="center"/>
              <w:rPr>
                <w:rFonts w:asciiTheme="majorHAnsi" w:hAnsiTheme="majorHAnsi" w:cstheme="majorHAnsi"/>
              </w:rPr>
            </w:pPr>
          </w:p>
        </w:tc>
      </w:tr>
      <w:tr w:rsidR="00A708DE" w:rsidRPr="00B4111F" w:rsidDel="000D0745" w14:paraId="4A2C49F0" w14:textId="77777777" w:rsidTr="00645660">
        <w:tblPrEx>
          <w:tblLook w:val="0480" w:firstRow="0" w:lastRow="0" w:firstColumn="1" w:lastColumn="0" w:noHBand="0" w:noVBand="1"/>
        </w:tblPrEx>
        <w:tc>
          <w:tcPr>
            <w:tcW w:w="7650" w:type="dxa"/>
            <w:tcBorders>
              <w:top w:val="single" w:sz="4" w:space="0" w:color="auto"/>
              <w:left w:val="single" w:sz="4" w:space="0" w:color="auto"/>
              <w:bottom w:val="single" w:sz="4" w:space="0" w:color="auto"/>
              <w:right w:val="single" w:sz="4" w:space="0" w:color="auto"/>
            </w:tcBorders>
            <w:vAlign w:val="center"/>
          </w:tcPr>
          <w:p w14:paraId="5810F29A"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fire extinguishers readily accessible, unobstructed, charged and inspected within the last year? Is signage present (if not clearly visible)?</w:t>
            </w:r>
          </w:p>
        </w:tc>
        <w:tc>
          <w:tcPr>
            <w:tcW w:w="570" w:type="dxa"/>
            <w:tcBorders>
              <w:top w:val="single" w:sz="4" w:space="0" w:color="auto"/>
              <w:left w:val="single" w:sz="4" w:space="0" w:color="auto"/>
              <w:bottom w:val="single" w:sz="4" w:space="0" w:color="auto"/>
              <w:right w:val="single" w:sz="4" w:space="0" w:color="auto"/>
            </w:tcBorders>
            <w:vAlign w:val="center"/>
          </w:tcPr>
          <w:p w14:paraId="1D37DD7B" w14:textId="734E0939"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033881DE" w14:textId="363D9370"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29DACE62" w14:textId="7633A493" w:rsidR="00A708DE" w:rsidRPr="00EB0816" w:rsidRDefault="00A708DE" w:rsidP="000E7A95">
            <w:pPr>
              <w:spacing w:after="0"/>
              <w:jc w:val="center"/>
              <w:rPr>
                <w:rFonts w:asciiTheme="majorHAnsi" w:hAnsiTheme="majorHAnsi" w:cstheme="majorHAnsi"/>
              </w:rPr>
            </w:pPr>
          </w:p>
        </w:tc>
      </w:tr>
      <w:tr w:rsidR="00A708DE" w:rsidRPr="00B4111F" w:rsidDel="000D0745" w14:paraId="6FCADA19" w14:textId="77777777" w:rsidTr="00645660">
        <w:tblPrEx>
          <w:tblLook w:val="0480" w:firstRow="0" w:lastRow="0" w:firstColumn="1" w:lastColumn="0" w:noHBand="0" w:noVBand="1"/>
        </w:tblPrEx>
        <w:tc>
          <w:tcPr>
            <w:tcW w:w="7650" w:type="dxa"/>
            <w:tcBorders>
              <w:top w:val="single" w:sz="4" w:space="0" w:color="auto"/>
              <w:left w:val="single" w:sz="4" w:space="0" w:color="auto"/>
              <w:bottom w:val="single" w:sz="4" w:space="0" w:color="auto"/>
              <w:right w:val="single" w:sz="4" w:space="0" w:color="auto"/>
            </w:tcBorders>
            <w:vAlign w:val="center"/>
          </w:tcPr>
          <w:p w14:paraId="21F2AB46" w14:textId="77777777" w:rsidR="00A708DE" w:rsidRPr="00EB0816" w:rsidDel="000D0745"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there resources, known and available, to help workers address and prevent ergonomic issues such as overexertion, MSIs, etc.?</w:t>
            </w:r>
          </w:p>
        </w:tc>
        <w:tc>
          <w:tcPr>
            <w:tcW w:w="570" w:type="dxa"/>
            <w:tcBorders>
              <w:top w:val="single" w:sz="4" w:space="0" w:color="auto"/>
              <w:left w:val="single" w:sz="4" w:space="0" w:color="auto"/>
              <w:bottom w:val="single" w:sz="4" w:space="0" w:color="auto"/>
              <w:right w:val="single" w:sz="4" w:space="0" w:color="auto"/>
            </w:tcBorders>
            <w:vAlign w:val="center"/>
          </w:tcPr>
          <w:p w14:paraId="75A1730B" w14:textId="7B276215" w:rsidR="00A708DE" w:rsidRPr="00EB0816" w:rsidDel="000D0745"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4DC76C4C" w14:textId="07DE6DCF" w:rsidR="00A708DE" w:rsidRPr="00EB0816" w:rsidDel="000D0745"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769290D3" w14:textId="40228894" w:rsidR="00A708DE" w:rsidRPr="00EB0816" w:rsidDel="000D0745" w:rsidRDefault="00A708DE" w:rsidP="000E7A95">
            <w:pPr>
              <w:spacing w:after="0"/>
              <w:jc w:val="center"/>
              <w:rPr>
                <w:rFonts w:asciiTheme="majorHAnsi" w:hAnsiTheme="majorHAnsi" w:cstheme="majorHAnsi"/>
              </w:rPr>
            </w:pPr>
          </w:p>
        </w:tc>
      </w:tr>
      <w:tr w:rsidR="00A708DE" w:rsidRPr="00B4111F" w:rsidDel="000D0745" w14:paraId="7E799DE6" w14:textId="77777777" w:rsidTr="00645660">
        <w:tblPrEx>
          <w:tblLook w:val="0480" w:firstRow="0" w:lastRow="0" w:firstColumn="1" w:lastColumn="0" w:noHBand="0" w:noVBand="1"/>
        </w:tblPrEx>
        <w:tc>
          <w:tcPr>
            <w:tcW w:w="7650" w:type="dxa"/>
            <w:tcBorders>
              <w:top w:val="single" w:sz="4" w:space="0" w:color="auto"/>
              <w:left w:val="single" w:sz="4" w:space="0" w:color="auto"/>
              <w:bottom w:val="single" w:sz="4" w:space="0" w:color="auto"/>
              <w:right w:val="single" w:sz="4" w:space="0" w:color="auto"/>
            </w:tcBorders>
            <w:vAlign w:val="center"/>
          </w:tcPr>
          <w:p w14:paraId="18BBF1EE"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Have any occurrences of overexertion or other ergonomic issues been addressed?</w:t>
            </w:r>
          </w:p>
        </w:tc>
        <w:tc>
          <w:tcPr>
            <w:tcW w:w="570" w:type="dxa"/>
            <w:tcBorders>
              <w:top w:val="single" w:sz="4" w:space="0" w:color="auto"/>
              <w:left w:val="single" w:sz="4" w:space="0" w:color="auto"/>
              <w:bottom w:val="single" w:sz="4" w:space="0" w:color="auto"/>
              <w:right w:val="single" w:sz="4" w:space="0" w:color="auto"/>
            </w:tcBorders>
            <w:vAlign w:val="center"/>
          </w:tcPr>
          <w:p w14:paraId="7D3CE95C" w14:textId="75EE5DCF"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24D16D94" w14:textId="7960140E"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116583AF" w14:textId="61223BE1" w:rsidR="00A708DE" w:rsidRPr="00EB0816" w:rsidRDefault="00A708DE" w:rsidP="000E7A95">
            <w:pPr>
              <w:spacing w:after="0"/>
              <w:jc w:val="center"/>
              <w:rPr>
                <w:rFonts w:asciiTheme="majorHAnsi" w:hAnsiTheme="majorHAnsi" w:cstheme="majorHAnsi"/>
              </w:rPr>
            </w:pPr>
          </w:p>
        </w:tc>
      </w:tr>
      <w:tr w:rsidR="00A708DE" w:rsidRPr="00B4111F" w:rsidDel="000D0745" w14:paraId="1D544A2D" w14:textId="77777777" w:rsidTr="00645660">
        <w:tblPrEx>
          <w:tblLook w:val="0480" w:firstRow="0" w:lastRow="0" w:firstColumn="1" w:lastColumn="0" w:noHBand="0" w:noVBand="1"/>
        </w:tblPrEx>
        <w:tc>
          <w:tcPr>
            <w:tcW w:w="7650" w:type="dxa"/>
            <w:tcBorders>
              <w:top w:val="single" w:sz="4" w:space="0" w:color="auto"/>
              <w:left w:val="single" w:sz="4" w:space="0" w:color="auto"/>
              <w:bottom w:val="single" w:sz="4" w:space="0" w:color="auto"/>
              <w:right w:val="single" w:sz="4" w:space="0" w:color="auto"/>
            </w:tcBorders>
            <w:vAlign w:val="center"/>
          </w:tcPr>
          <w:p w14:paraId="3D52886F"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Are emergency contact numbers and procedures (including First Aid) prominently posted?</w:t>
            </w:r>
          </w:p>
        </w:tc>
        <w:tc>
          <w:tcPr>
            <w:tcW w:w="570" w:type="dxa"/>
            <w:tcBorders>
              <w:top w:val="single" w:sz="4" w:space="0" w:color="auto"/>
              <w:left w:val="single" w:sz="4" w:space="0" w:color="auto"/>
              <w:bottom w:val="single" w:sz="4" w:space="0" w:color="auto"/>
              <w:right w:val="single" w:sz="4" w:space="0" w:color="auto"/>
            </w:tcBorders>
            <w:vAlign w:val="center"/>
          </w:tcPr>
          <w:p w14:paraId="2248EDAE" w14:textId="3CD3D22E"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62D30081" w14:textId="2C4DB98B"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53C73BF7" w14:textId="01BF8B40" w:rsidR="00A708DE" w:rsidRPr="00EB0816" w:rsidRDefault="00A708DE" w:rsidP="000E7A95">
            <w:pPr>
              <w:spacing w:after="0"/>
              <w:jc w:val="center"/>
              <w:rPr>
                <w:rFonts w:asciiTheme="majorHAnsi" w:hAnsiTheme="majorHAnsi" w:cstheme="majorHAnsi"/>
              </w:rPr>
            </w:pPr>
          </w:p>
        </w:tc>
      </w:tr>
      <w:tr w:rsidR="00A708DE" w:rsidRPr="00B4111F" w:rsidDel="000D0745" w14:paraId="44871D90" w14:textId="77777777" w:rsidTr="00645660">
        <w:tblPrEx>
          <w:tblLook w:val="0480" w:firstRow="0" w:lastRow="0" w:firstColumn="1" w:lastColumn="0" w:noHBand="0" w:noVBand="1"/>
        </w:tblPrEx>
        <w:tc>
          <w:tcPr>
            <w:tcW w:w="7650" w:type="dxa"/>
            <w:tcBorders>
              <w:top w:val="single" w:sz="4" w:space="0" w:color="auto"/>
              <w:left w:val="single" w:sz="4" w:space="0" w:color="auto"/>
              <w:bottom w:val="single" w:sz="4" w:space="0" w:color="auto"/>
              <w:right w:val="single" w:sz="4" w:space="0" w:color="auto"/>
            </w:tcBorders>
            <w:vAlign w:val="center"/>
          </w:tcPr>
          <w:p w14:paraId="4BAD3901" w14:textId="77777777"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lastRenderedPageBreak/>
              <w:t>Are supervisors and workers aware of the requirement to have written procedures to ensure the safety of people working alone or in isolation?</w:t>
            </w:r>
          </w:p>
        </w:tc>
        <w:tc>
          <w:tcPr>
            <w:tcW w:w="570" w:type="dxa"/>
            <w:tcBorders>
              <w:top w:val="single" w:sz="4" w:space="0" w:color="auto"/>
              <w:left w:val="single" w:sz="4" w:space="0" w:color="auto"/>
              <w:bottom w:val="single" w:sz="4" w:space="0" w:color="auto"/>
              <w:right w:val="single" w:sz="4" w:space="0" w:color="auto"/>
            </w:tcBorders>
            <w:vAlign w:val="center"/>
          </w:tcPr>
          <w:p w14:paraId="4F70C3F6" w14:textId="11BE04CF"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341AA416" w14:textId="65E4B343"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7D15B329" w14:textId="0614C560" w:rsidR="00A708DE" w:rsidRPr="00EB0816" w:rsidRDefault="00A708DE" w:rsidP="000E7A95">
            <w:pPr>
              <w:spacing w:after="0"/>
              <w:jc w:val="center"/>
              <w:rPr>
                <w:rFonts w:asciiTheme="majorHAnsi" w:hAnsiTheme="majorHAnsi" w:cstheme="majorHAnsi"/>
              </w:rPr>
            </w:pPr>
          </w:p>
        </w:tc>
      </w:tr>
      <w:tr w:rsidR="00A708DE" w:rsidRPr="00B4111F" w:rsidDel="000D0745" w14:paraId="08844BA2" w14:textId="77777777" w:rsidTr="00645660">
        <w:tblPrEx>
          <w:tblLook w:val="0480" w:firstRow="0" w:lastRow="0" w:firstColumn="1" w:lastColumn="0" w:noHBand="0" w:noVBand="1"/>
        </w:tblPrEx>
        <w:tc>
          <w:tcPr>
            <w:tcW w:w="7650" w:type="dxa"/>
            <w:tcBorders>
              <w:top w:val="single" w:sz="4" w:space="0" w:color="auto"/>
              <w:left w:val="single" w:sz="4" w:space="0" w:color="auto"/>
              <w:bottom w:val="single" w:sz="4" w:space="0" w:color="auto"/>
              <w:right w:val="single" w:sz="4" w:space="0" w:color="auto"/>
            </w:tcBorders>
            <w:vAlign w:val="center"/>
          </w:tcPr>
          <w:p w14:paraId="41D24296" w14:textId="338F9B49" w:rsidR="00A708DE" w:rsidRPr="00EB0816" w:rsidRDefault="00A708DE" w:rsidP="00A708DE">
            <w:pPr>
              <w:pStyle w:val="body10"/>
              <w:numPr>
                <w:ilvl w:val="0"/>
                <w:numId w:val="53"/>
              </w:numPr>
              <w:spacing w:before="60" w:after="60"/>
              <w:ind w:left="345"/>
              <w:rPr>
                <w:rFonts w:asciiTheme="majorHAnsi" w:hAnsiTheme="majorHAnsi" w:cstheme="majorHAnsi"/>
                <w:sz w:val="22"/>
                <w:szCs w:val="22"/>
              </w:rPr>
            </w:pPr>
            <w:r w:rsidRPr="00EB0816">
              <w:rPr>
                <w:rFonts w:asciiTheme="majorHAnsi" w:hAnsiTheme="majorHAnsi" w:cstheme="majorHAnsi"/>
                <w:sz w:val="22"/>
                <w:szCs w:val="22"/>
              </w:rPr>
              <w:t>Do new staff receive workplace and task-specific orientations and are records kept?</w:t>
            </w:r>
          </w:p>
        </w:tc>
        <w:tc>
          <w:tcPr>
            <w:tcW w:w="570" w:type="dxa"/>
            <w:tcBorders>
              <w:top w:val="single" w:sz="4" w:space="0" w:color="auto"/>
              <w:left w:val="single" w:sz="4" w:space="0" w:color="auto"/>
              <w:bottom w:val="single" w:sz="4" w:space="0" w:color="auto"/>
              <w:right w:val="single" w:sz="4" w:space="0" w:color="auto"/>
            </w:tcBorders>
            <w:vAlign w:val="center"/>
          </w:tcPr>
          <w:p w14:paraId="3A5142A5" w14:textId="3DD25A9B"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5A7678B9" w14:textId="5B03DA16" w:rsidR="00A708DE" w:rsidRPr="00EB0816" w:rsidRDefault="00A708DE" w:rsidP="000E7A95">
            <w:pPr>
              <w:spacing w:after="0"/>
              <w:jc w:val="center"/>
              <w:rPr>
                <w:rFonts w:asciiTheme="majorHAnsi" w:hAnsiTheme="majorHAnsi" w:cstheme="majorHAnsi"/>
              </w:rPr>
            </w:pPr>
          </w:p>
        </w:tc>
        <w:tc>
          <w:tcPr>
            <w:tcW w:w="570" w:type="dxa"/>
            <w:tcBorders>
              <w:top w:val="single" w:sz="4" w:space="0" w:color="auto"/>
              <w:left w:val="single" w:sz="4" w:space="0" w:color="auto"/>
              <w:bottom w:val="single" w:sz="4" w:space="0" w:color="auto"/>
              <w:right w:val="single" w:sz="4" w:space="0" w:color="auto"/>
            </w:tcBorders>
            <w:vAlign w:val="center"/>
          </w:tcPr>
          <w:p w14:paraId="0E0247AC" w14:textId="24E40796" w:rsidR="00A708DE" w:rsidRPr="00EB0816" w:rsidRDefault="00A708DE" w:rsidP="000E7A95">
            <w:pPr>
              <w:spacing w:after="0"/>
              <w:jc w:val="center"/>
              <w:rPr>
                <w:rFonts w:asciiTheme="majorHAnsi" w:hAnsiTheme="majorHAnsi" w:cstheme="majorHAnsi"/>
              </w:rPr>
            </w:pPr>
          </w:p>
        </w:tc>
      </w:tr>
      <w:tr w:rsidR="00A708DE" w:rsidRPr="00B02DD1" w14:paraId="4C22271B" w14:textId="77777777" w:rsidTr="00645660">
        <w:trPr>
          <w:trHeight w:val="317"/>
        </w:trPr>
        <w:tc>
          <w:tcPr>
            <w:tcW w:w="9360" w:type="dxa"/>
            <w:gridSpan w:val="4"/>
            <w:tcBorders>
              <w:top w:val="single" w:sz="4" w:space="0" w:color="auto"/>
              <w:left w:val="single" w:sz="4" w:space="0" w:color="auto"/>
              <w:bottom w:val="single" w:sz="4" w:space="0" w:color="auto"/>
              <w:right w:val="single" w:sz="4" w:space="0" w:color="auto"/>
            </w:tcBorders>
            <w:shd w:val="clear" w:color="auto" w:fill="97D4E9"/>
          </w:tcPr>
          <w:p w14:paraId="1F3B9725" w14:textId="12EAC6A0" w:rsidR="00A708DE" w:rsidRPr="00EB0816" w:rsidRDefault="00A708DE" w:rsidP="00A708DE">
            <w:pPr>
              <w:pStyle w:val="body10"/>
              <w:jc w:val="center"/>
              <w:rPr>
                <w:rFonts w:asciiTheme="majorHAnsi" w:hAnsiTheme="majorHAnsi" w:cstheme="majorHAnsi"/>
                <w:b/>
                <w:color w:val="0C2344"/>
                <w:sz w:val="22"/>
                <w:szCs w:val="22"/>
              </w:rPr>
            </w:pPr>
            <w:r w:rsidRPr="00EB0816">
              <w:rPr>
                <w:rFonts w:asciiTheme="majorHAnsi" w:hAnsiTheme="majorHAnsi" w:cstheme="majorHAnsi"/>
                <w:b/>
                <w:color w:val="0C2344"/>
                <w:sz w:val="22"/>
                <w:szCs w:val="22"/>
              </w:rPr>
              <w:t>Additional Comments</w:t>
            </w:r>
          </w:p>
        </w:tc>
      </w:tr>
      <w:tr w:rsidR="00645660" w:rsidRPr="00B02DD1" w14:paraId="1CD97987" w14:textId="77777777" w:rsidTr="00D453CF">
        <w:trPr>
          <w:trHeight w:val="1088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14:paraId="7F6D3D66" w14:textId="77777777" w:rsidR="00645660" w:rsidRPr="00EB0816" w:rsidRDefault="00645660" w:rsidP="00645660">
            <w:pPr>
              <w:pStyle w:val="body10"/>
              <w:rPr>
                <w:rFonts w:asciiTheme="majorHAnsi" w:hAnsiTheme="majorHAnsi" w:cstheme="majorHAnsi"/>
                <w:b/>
                <w:color w:val="0C2344"/>
                <w:sz w:val="22"/>
                <w:szCs w:val="22"/>
              </w:rPr>
            </w:pPr>
          </w:p>
        </w:tc>
      </w:tr>
    </w:tbl>
    <w:p w14:paraId="5770784F" w14:textId="77777777" w:rsidR="00B071C5" w:rsidRPr="00C95BAF" w:rsidRDefault="00B071C5" w:rsidP="007D48B3">
      <w:pPr>
        <w:rPr>
          <w:vanish/>
          <w:sz w:val="28"/>
          <w:szCs w:val="28"/>
        </w:rPr>
      </w:pPr>
    </w:p>
    <w:sectPr w:rsidR="00B071C5" w:rsidRPr="00C95BAF" w:rsidSect="00D453C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4FCF" w14:textId="77777777" w:rsidR="00AE0BC8" w:rsidRDefault="00AE0BC8" w:rsidP="00FB254B">
      <w:pPr>
        <w:spacing w:after="0" w:line="240" w:lineRule="auto"/>
      </w:pPr>
      <w:r>
        <w:separator/>
      </w:r>
    </w:p>
  </w:endnote>
  <w:endnote w:type="continuationSeparator" w:id="0">
    <w:p w14:paraId="15B3FAEB" w14:textId="77777777" w:rsidR="00AE0BC8" w:rsidRDefault="00AE0BC8"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F60A" w14:textId="77777777" w:rsidR="00A708DE" w:rsidRDefault="00A70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32163"/>
      <w:docPartObj>
        <w:docPartGallery w:val="Page Numbers (Bottom of Page)"/>
        <w:docPartUnique/>
      </w:docPartObj>
    </w:sdtPr>
    <w:sdtEndPr>
      <w:rPr>
        <w:noProof/>
      </w:rPr>
    </w:sdtEndPr>
    <w:sdtContent>
      <w:p w14:paraId="2AFDC648" w14:textId="63039695" w:rsidR="00EA74E9" w:rsidRDefault="00EA74E9">
        <w:pPr>
          <w:pStyle w:val="Footer"/>
          <w:jc w:val="center"/>
        </w:pPr>
        <w:r>
          <w:fldChar w:fldCharType="begin"/>
        </w:r>
        <w:r>
          <w:instrText xml:space="preserve"> PAGE   \* MERGEFORMAT </w:instrText>
        </w:r>
        <w:r>
          <w:fldChar w:fldCharType="separate"/>
        </w:r>
        <w:r w:rsidR="009B278D">
          <w:rPr>
            <w:noProof/>
          </w:rPr>
          <w:t>1</w:t>
        </w:r>
        <w:r>
          <w:rPr>
            <w:noProof/>
          </w:rPr>
          <w:fldChar w:fldCharType="end"/>
        </w:r>
      </w:p>
    </w:sdtContent>
  </w:sdt>
  <w:p w14:paraId="64AC7F69" w14:textId="77777777" w:rsidR="00EA74E9" w:rsidRDefault="00EA74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8178B" w14:textId="77777777" w:rsidR="00A708DE" w:rsidRDefault="00A7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4A2D" w14:textId="77777777" w:rsidR="00AE0BC8" w:rsidRDefault="00AE0BC8" w:rsidP="00FB254B">
      <w:pPr>
        <w:spacing w:after="0" w:line="240" w:lineRule="auto"/>
      </w:pPr>
      <w:r>
        <w:separator/>
      </w:r>
    </w:p>
  </w:footnote>
  <w:footnote w:type="continuationSeparator" w:id="0">
    <w:p w14:paraId="687CC5F0" w14:textId="77777777" w:rsidR="00AE0BC8" w:rsidRDefault="00AE0BC8" w:rsidP="00FB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A226" w14:textId="77777777" w:rsidR="00A708DE" w:rsidRDefault="00A70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2F73566F" w14:textId="77777777" w:rsidR="00A708DE" w:rsidRDefault="00A708DE" w:rsidP="00A708DE">
    <w:pPr>
      <w:pStyle w:val="Header"/>
      <w:jc w:val="right"/>
      <w:rPr>
        <w:rFonts w:ascii="Calibri Light" w:eastAsia="Calibri" w:hAnsi="Calibri Light" w:cs="Times New Roman"/>
      </w:rPr>
    </w:pPr>
    <w:r>
      <w:rPr>
        <w:rFonts w:ascii="Calibri Light" w:eastAsia="Calibri" w:hAnsi="Calibri Light" w:cs="Times New Roman"/>
      </w:rPr>
      <w:t>Department of Materials Engineering Local Safety Team</w:t>
    </w:r>
  </w:p>
  <w:p w14:paraId="796A10BD" w14:textId="3A287771" w:rsidR="00EA74E9" w:rsidRDefault="00A708DE" w:rsidP="00892B08">
    <w:pPr>
      <w:pStyle w:val="Header"/>
      <w:spacing w:after="240"/>
      <w:jc w:val="right"/>
      <w:rPr>
        <w:rFonts w:ascii="Calibri Light" w:eastAsia="Calibri" w:hAnsi="Calibri Light" w:cs="Times New Roman"/>
      </w:rPr>
    </w:pPr>
    <w:r w:rsidRPr="006512E7">
      <w:rPr>
        <w:rFonts w:ascii="Calibri Light" w:eastAsia="Calibri" w:hAnsi="Calibri Light" w:cs="Times New Roman"/>
      </w:rPr>
      <w:t>S</w:t>
    </w:r>
    <w:r>
      <w:rPr>
        <w:rFonts w:ascii="Calibri Light" w:eastAsia="Calibri" w:hAnsi="Calibri Light" w:cs="Times New Roman"/>
      </w:rPr>
      <w:t>emi</w:t>
    </w:r>
    <w:r w:rsidRPr="006512E7">
      <w:rPr>
        <w:rFonts w:ascii="Calibri Light" w:eastAsia="Calibri" w:hAnsi="Calibri Light" w:cs="Times New Roman"/>
      </w:rPr>
      <w:t>-A</w:t>
    </w:r>
    <w:r>
      <w:rPr>
        <w:rFonts w:ascii="Calibri Light" w:eastAsia="Calibri" w:hAnsi="Calibri Light" w:cs="Times New Roman"/>
      </w:rPr>
      <w:t>nnual</w:t>
    </w:r>
    <w:r w:rsidRPr="006512E7">
      <w:rPr>
        <w:rFonts w:ascii="Calibri Light" w:eastAsia="Calibri" w:hAnsi="Calibri Light" w:cs="Times New Roman"/>
      </w:rPr>
      <w:t xml:space="preserve"> </w:t>
    </w:r>
    <w:r w:rsidRPr="00A708DE">
      <w:rPr>
        <w:rFonts w:ascii="Calibri Light" w:eastAsia="Calibri" w:hAnsi="Calibri Light" w:cs="Times New Roman"/>
      </w:rPr>
      <w:t xml:space="preserve">Storage Area &amp; Shipping/Receiving </w:t>
    </w:r>
    <w:r>
      <w:rPr>
        <w:rFonts w:ascii="Calibri Light" w:eastAsia="Calibri" w:hAnsi="Calibri Light" w:cs="Times New Roman"/>
      </w:rPr>
      <w:t>Inspection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05CB" w14:textId="77777777" w:rsidR="00A708DE" w:rsidRDefault="00A70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5D1272E"/>
    <w:multiLevelType w:val="hybridMultilevel"/>
    <w:tmpl w:val="69CC16A4"/>
    <w:lvl w:ilvl="0" w:tplc="1B26DF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
  </w:num>
  <w:num w:numId="4">
    <w:abstractNumId w:val="12"/>
  </w:num>
  <w:num w:numId="5">
    <w:abstractNumId w:val="17"/>
  </w:num>
  <w:num w:numId="6">
    <w:abstractNumId w:val="2"/>
  </w:num>
  <w:num w:numId="7">
    <w:abstractNumId w:val="35"/>
  </w:num>
  <w:num w:numId="8">
    <w:abstractNumId w:val="13"/>
  </w:num>
  <w:num w:numId="9">
    <w:abstractNumId w:val="4"/>
  </w:num>
  <w:num w:numId="10">
    <w:abstractNumId w:val="25"/>
  </w:num>
  <w:num w:numId="11">
    <w:abstractNumId w:val="0"/>
  </w:num>
  <w:num w:numId="12">
    <w:abstractNumId w:val="22"/>
  </w:num>
  <w:num w:numId="13">
    <w:abstractNumId w:val="1"/>
  </w:num>
  <w:num w:numId="14">
    <w:abstractNumId w:val="1"/>
  </w:num>
  <w:num w:numId="15">
    <w:abstractNumId w:val="1"/>
  </w:num>
  <w:num w:numId="16">
    <w:abstractNumId w:val="1"/>
  </w:num>
  <w:num w:numId="17">
    <w:abstractNumId w:val="11"/>
  </w:num>
  <w:num w:numId="18">
    <w:abstractNumId w:val="29"/>
  </w:num>
  <w:num w:numId="19">
    <w:abstractNumId w:val="28"/>
  </w:num>
  <w:num w:numId="20">
    <w:abstractNumId w:val="23"/>
  </w:num>
  <w:num w:numId="21">
    <w:abstractNumId w:val="9"/>
  </w:num>
  <w:num w:numId="22">
    <w:abstractNumId w:val="33"/>
  </w:num>
  <w:num w:numId="23">
    <w:abstractNumId w:val="32"/>
  </w:num>
  <w:num w:numId="24">
    <w:abstractNumId w:val="15"/>
  </w:num>
  <w:num w:numId="25">
    <w:abstractNumId w:val="24"/>
  </w:num>
  <w:num w:numId="26">
    <w:abstractNumId w:val="31"/>
  </w:num>
  <w:num w:numId="27">
    <w:abstractNumId w:val="6"/>
  </w:num>
  <w:num w:numId="28">
    <w:abstractNumId w:val="21"/>
  </w:num>
  <w:num w:numId="29">
    <w:abstractNumId w:val="3"/>
  </w:num>
  <w:num w:numId="30">
    <w:abstractNumId w:val="5"/>
  </w:num>
  <w:num w:numId="31">
    <w:abstractNumId w:val="18"/>
  </w:num>
  <w:num w:numId="32">
    <w:abstractNumId w:val="26"/>
  </w:num>
  <w:num w:numId="33">
    <w:abstractNumId w:val="1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16"/>
  </w:num>
  <w:num w:numId="48">
    <w:abstractNumId w:val="7"/>
  </w:num>
  <w:num w:numId="49">
    <w:abstractNumId w:val="34"/>
  </w:num>
  <w:num w:numId="50">
    <w:abstractNumId w:val="30"/>
  </w:num>
  <w:num w:numId="51">
    <w:abstractNumId w:val="27"/>
  </w:num>
  <w:num w:numId="52">
    <w:abstractNumId w:val="14"/>
  </w:num>
  <w:num w:numId="53">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71521"/>
    <w:rsid w:val="00173C86"/>
    <w:rsid w:val="00176A68"/>
    <w:rsid w:val="00182209"/>
    <w:rsid w:val="001832F3"/>
    <w:rsid w:val="0018769B"/>
    <w:rsid w:val="00190FD2"/>
    <w:rsid w:val="001926BA"/>
    <w:rsid w:val="001A0226"/>
    <w:rsid w:val="001A4FCC"/>
    <w:rsid w:val="001B30A3"/>
    <w:rsid w:val="001C1EE5"/>
    <w:rsid w:val="001D0246"/>
    <w:rsid w:val="001D0C85"/>
    <w:rsid w:val="001D437A"/>
    <w:rsid w:val="001E232E"/>
    <w:rsid w:val="001E3469"/>
    <w:rsid w:val="001E3BF7"/>
    <w:rsid w:val="0020003B"/>
    <w:rsid w:val="00201829"/>
    <w:rsid w:val="002141D6"/>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5660"/>
    <w:rsid w:val="00647119"/>
    <w:rsid w:val="00654519"/>
    <w:rsid w:val="006647D9"/>
    <w:rsid w:val="00665544"/>
    <w:rsid w:val="0066786A"/>
    <w:rsid w:val="006710B0"/>
    <w:rsid w:val="00672635"/>
    <w:rsid w:val="006924C1"/>
    <w:rsid w:val="00694A37"/>
    <w:rsid w:val="006A01D2"/>
    <w:rsid w:val="006A069A"/>
    <w:rsid w:val="006A23F8"/>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D48B3"/>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2B08"/>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278D"/>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4B1B"/>
    <w:rsid w:val="00A172B3"/>
    <w:rsid w:val="00A243B2"/>
    <w:rsid w:val="00A32C70"/>
    <w:rsid w:val="00A33FD3"/>
    <w:rsid w:val="00A37790"/>
    <w:rsid w:val="00A43FA7"/>
    <w:rsid w:val="00A441FE"/>
    <w:rsid w:val="00A44A95"/>
    <w:rsid w:val="00A52A66"/>
    <w:rsid w:val="00A52C5F"/>
    <w:rsid w:val="00A57A25"/>
    <w:rsid w:val="00A607F5"/>
    <w:rsid w:val="00A6386F"/>
    <w:rsid w:val="00A63B2A"/>
    <w:rsid w:val="00A65E9D"/>
    <w:rsid w:val="00A708DE"/>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E0BC8"/>
    <w:rsid w:val="00AF1AC2"/>
    <w:rsid w:val="00AF1D17"/>
    <w:rsid w:val="00AF2F62"/>
    <w:rsid w:val="00AF4016"/>
    <w:rsid w:val="00AF5BE9"/>
    <w:rsid w:val="00B02DD1"/>
    <w:rsid w:val="00B071C5"/>
    <w:rsid w:val="00B10B5E"/>
    <w:rsid w:val="00B11DB6"/>
    <w:rsid w:val="00B145D5"/>
    <w:rsid w:val="00B14B97"/>
    <w:rsid w:val="00B21C59"/>
    <w:rsid w:val="00B23A86"/>
    <w:rsid w:val="00B23BD4"/>
    <w:rsid w:val="00B263DD"/>
    <w:rsid w:val="00B330A4"/>
    <w:rsid w:val="00B3540C"/>
    <w:rsid w:val="00B357A2"/>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3CF"/>
    <w:rsid w:val="00D45B82"/>
    <w:rsid w:val="00D46E2B"/>
    <w:rsid w:val="00D535C2"/>
    <w:rsid w:val="00D54A24"/>
    <w:rsid w:val="00D613A1"/>
    <w:rsid w:val="00D652F5"/>
    <w:rsid w:val="00D66212"/>
    <w:rsid w:val="00D76EBA"/>
    <w:rsid w:val="00D82159"/>
    <w:rsid w:val="00D84E66"/>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0816"/>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8E3736A37DC438055067A7FE579C0" ma:contentTypeVersion="13" ma:contentTypeDescription="Create a new document." ma:contentTypeScope="" ma:versionID="3ced804efe9dcb77468de180d863458c">
  <xsd:schema xmlns:xsd="http://www.w3.org/2001/XMLSchema" xmlns:xs="http://www.w3.org/2001/XMLSchema" xmlns:p="http://schemas.microsoft.com/office/2006/metadata/properties" xmlns:ns3="c23b319f-2e51-48d5-a053-95a81e250e86" xmlns:ns4="f008cd8d-fe66-4e7d-904b-0176267cc631" targetNamespace="http://schemas.microsoft.com/office/2006/metadata/properties" ma:root="true" ma:fieldsID="056ed09460069fe08fb267d9abca260f" ns3:_="" ns4:_="">
    <xsd:import namespace="c23b319f-2e51-48d5-a053-95a81e250e86"/>
    <xsd:import namespace="f008cd8d-fe66-4e7d-904b-0176267cc6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3b319f-2e51-48d5-a053-95a81e250e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8cd8d-fe66-4e7d-904b-0176267cc6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008cd8d-fe66-4e7d-904b-0176267cc6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366E-EBA0-4766-A03E-37E8C4970187}">
  <ds:schemaRefs>
    <ds:schemaRef ds:uri="http://schemas.microsoft.com/sharepoint/v3/contenttype/forms"/>
  </ds:schemaRefs>
</ds:datastoreItem>
</file>

<file path=customXml/itemProps2.xml><?xml version="1.0" encoding="utf-8"?>
<ds:datastoreItem xmlns:ds="http://schemas.openxmlformats.org/officeDocument/2006/customXml" ds:itemID="{6717A2F4-FEA2-4F47-937F-B89B47416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3b319f-2e51-48d5-a053-95a81e250e86"/>
    <ds:schemaRef ds:uri="f008cd8d-fe66-4e7d-904b-0176267cc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8EDA5-1B89-45F2-9311-BA7E412BC39E}">
  <ds:schemaRefs>
    <ds:schemaRef ds:uri="http://schemas.microsoft.com/office/2006/metadata/properties"/>
    <ds:schemaRef ds:uri="http://schemas.microsoft.com/office/infopath/2007/PartnerControls"/>
    <ds:schemaRef ds:uri="f008cd8d-fe66-4e7d-904b-0176267cc631"/>
  </ds:schemaRefs>
</ds:datastoreItem>
</file>

<file path=customXml/itemProps4.xml><?xml version="1.0" encoding="utf-8"?>
<ds:datastoreItem xmlns:ds="http://schemas.openxmlformats.org/officeDocument/2006/customXml" ds:itemID="{1FC8E04A-B526-46DE-8BAE-D4949ED0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Eunike, Heli</cp:lastModifiedBy>
  <cp:revision>2</cp:revision>
  <cp:lastPrinted>2023-09-25T21:00:00Z</cp:lastPrinted>
  <dcterms:created xsi:type="dcterms:W3CDTF">2023-10-12T20:47:00Z</dcterms:created>
  <dcterms:modified xsi:type="dcterms:W3CDTF">2023-10-12T20:47:00Z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0x01010034C8E3736A37DC438055067A7FE579C0</vt:lpwstr>
  </property>
</Properties>
</file>